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全国非物质文化遗产保护工作先进集体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推 荐 审 批 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宋体" w:cs="方正仿宋简体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hAnsi="宋体" w:cs="宋体"/>
          <w:sz w:val="36"/>
          <w:szCs w:val="36"/>
        </w:rPr>
        <w:t xml:space="preserve">  集体名称</w:t>
      </w:r>
      <w:r>
        <w:rPr>
          <w:rFonts w:hint="eastAsia" w:ascii="仿宋_GB2312" w:hAnsi="宋体" w:cs="方正仿宋简体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u w:val="single"/>
        </w:rPr>
        <w:t xml:space="preserve">                     </w:t>
      </w:r>
      <w:r>
        <w:rPr>
          <w:rFonts w:hint="eastAsia" w:ascii="仿宋_GB2312" w:hAnsi="宋体" w:cs="方正仿宋简体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eastAsia" w:ascii="仿宋_GB2312" w:hAnsi="宋体" w:cs="方正仿宋简体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 xml:space="preserve">    推荐单位</w:t>
      </w:r>
      <w:r>
        <w:rPr>
          <w:rFonts w:hint="eastAsia" w:ascii="仿宋_GB2312" w:hAnsi="宋体" w:cs="方正仿宋简体"/>
          <w:u w:val="single"/>
        </w:rPr>
        <w:t xml:space="preserve">   </w:t>
      </w:r>
      <w:r>
        <w:rPr>
          <w:rFonts w:hint="eastAsia" w:ascii="仿宋_GB2312" w:hAnsi="宋体" w:cs="方正仿宋简体"/>
          <w:sz w:val="24"/>
          <w:u w:val="single"/>
        </w:rPr>
        <w:t xml:space="preserve">                         </w:t>
      </w:r>
      <w:r>
        <w:rPr>
          <w:rFonts w:hint="eastAsia" w:ascii="仿宋_GB2312" w:hAnsi="宋体" w:cs="方正仿宋简体"/>
          <w:szCs w:val="21"/>
          <w:u w:val="single"/>
        </w:rPr>
        <w:t xml:space="preserve"> </w:t>
      </w:r>
      <w:r>
        <w:rPr>
          <w:rFonts w:hint="eastAsia" w:ascii="仿宋_GB2312" w:hAnsi="宋体" w:cs="方正仿宋简体"/>
          <w:u w:val="single"/>
        </w:rPr>
        <w:t xml:space="preserve">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cs="方正仿宋简体"/>
          <w:u w:val="single"/>
        </w:rPr>
      </w:pPr>
      <w:r>
        <w:rPr>
          <w:rFonts w:hint="eastAsia" w:ascii="仿宋_GB2312" w:hAnsi="宋体" w:cs="宋体"/>
          <w:sz w:val="36"/>
          <w:szCs w:val="36"/>
        </w:rPr>
        <w:t>表彰层次</w:t>
      </w:r>
      <w:r>
        <w:rPr>
          <w:rFonts w:hint="eastAsia" w:ascii="仿宋_GB2312" w:hAnsi="宋体" w:cs="方正仿宋简体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u w:val="single"/>
        </w:rPr>
        <w:t xml:space="preserve">  </w:t>
      </w:r>
      <w:r>
        <w:rPr>
          <w:rFonts w:hint="eastAsia" w:ascii="仿宋_GB2312" w:hAnsi="宋体" w:cs="方正仿宋简体"/>
          <w:sz w:val="36"/>
          <w:szCs w:val="36"/>
          <w:u w:val="single"/>
        </w:rPr>
        <w:t xml:space="preserve"> 省部级        </w:t>
      </w:r>
      <w:r>
        <w:rPr>
          <w:rFonts w:hint="eastAsia" w:ascii="仿宋_GB2312" w:hAnsi="宋体" w:cs="方正仿宋简体"/>
          <w:sz w:val="24"/>
          <w:u w:val="single"/>
        </w:rPr>
        <w:t xml:space="preserve">   </w:t>
      </w:r>
      <w:r>
        <w:rPr>
          <w:rFonts w:hint="eastAsia" w:ascii="仿宋_GB2312" w:hAnsi="宋体" w:cs="方正仿宋简体"/>
          <w:u w:val="single"/>
        </w:rPr>
        <w:t xml:space="preserve">   </w:t>
      </w:r>
    </w:p>
    <w:p>
      <w:pPr>
        <w:tabs>
          <w:tab w:val="bar" w:pos="-1843"/>
          <w:tab w:val="bar" w:pos="-1701"/>
        </w:tabs>
        <w:spacing w:line="560" w:lineRule="exact"/>
        <w:ind w:firstLine="1600" w:firstLineChars="500"/>
        <w:rPr>
          <w:rFonts w:hint="eastAsia" w:ascii="仿宋_GB2312" w:hAnsi="宋体" w:cs="方正仿宋简体"/>
          <w:u w:val="single"/>
        </w:rPr>
      </w:pPr>
    </w:p>
    <w:p>
      <w:pPr>
        <w:spacing w:line="560" w:lineRule="exact"/>
        <w:rPr>
          <w:rFonts w:hint="eastAsia" w:ascii="仿宋_GB2312" w:hAnsi="宋体" w:cs="仿宋_GB2312"/>
        </w:rPr>
      </w:pPr>
      <w:r>
        <w:rPr>
          <w:rFonts w:hint="eastAsia" w:ascii="仿宋_GB2312" w:hAnsi="宋体" w:cs="仿宋_GB2312"/>
        </w:rPr>
        <w:t xml:space="preserve">        </w:t>
      </w:r>
    </w:p>
    <w:p>
      <w:pPr>
        <w:spacing w:line="560" w:lineRule="exact"/>
        <w:rPr>
          <w:rFonts w:hint="eastAsia" w:ascii="仿宋_GB2312" w:hAnsi="宋体" w:cs="仿宋_GB2312"/>
        </w:rPr>
      </w:pPr>
    </w:p>
    <w:p>
      <w:pPr>
        <w:spacing w:line="560" w:lineRule="exact"/>
        <w:rPr>
          <w:rFonts w:hint="eastAsia" w:ascii="仿宋_GB2312" w:hAnsi="宋体" w:cs="仿宋_GB2312"/>
        </w:rPr>
      </w:pPr>
    </w:p>
    <w:p>
      <w:pPr>
        <w:spacing w:line="56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填报时间：  年   月   日</w:t>
      </w:r>
    </w:p>
    <w:p>
      <w:pPr>
        <w:spacing w:line="560" w:lineRule="exact"/>
        <w:jc w:val="center"/>
        <w:rPr>
          <w:rFonts w:hint="eastAsia" w:ascii="仿宋_GB231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填 表 说 明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本表是全国非物质文化遗产保护工作先进集体推荐用表，必须如实填写，不得作假，违者取消评选资格；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本表中盖章栏均需要相关负责人签字确认并加盖公章;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集体名称、集体负责人姓名和职务、集体所属单位等必须填写准确;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集体性质选填机关、参公单位、事业单位、社会团体、企业或其他，没有行政级别的集体在集体级别栏填写“无”；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集体所属行业指国家统计局网站所公布的20个行业分类标准，请对照填写；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所属单位隶属关系是被推荐集体的管辖隶属关系，可选择填写中央，省，市、地区，县，镇、乡或其他；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集体所在行政区划须精确到县、区；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临时集体标识根据集体是否临时性集体，相应选填“是”或“否”；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主要先进事迹要求内容详实、重点突出，主要包括工作实绩、社会效益等，字数2000字以内，可另行附页；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本表上报一式5份，规格为A4纸。</w:t>
      </w:r>
      <w:r>
        <w:rPr>
          <w:rFonts w:hint="eastAsia" w:ascii="仿宋_GB2312"/>
          <w:sz w:val="30"/>
          <w:szCs w:val="30"/>
        </w:rPr>
        <w:br w:type="page"/>
      </w:r>
    </w:p>
    <w:tbl>
      <w:tblPr>
        <w:tblStyle w:val="3"/>
        <w:tblW w:w="85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2499"/>
        <w:gridCol w:w="1910"/>
        <w:gridCol w:w="1257"/>
        <w:gridCol w:w="1258"/>
        <w:gridCol w:w="1569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集体名称</w:t>
            </w:r>
          </w:p>
        </w:tc>
        <w:tc>
          <w:tcPr>
            <w:tcW w:w="5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集体性质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集体级别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集体人数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集体所在行政区划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集体所属行业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集体所属系统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集体所属单位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所属单位隶属关系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临时集体标识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集体负责人姓名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集体负责人联系电话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</w:t>
            </w:r>
          </w:p>
        </w:tc>
        <w:tc>
          <w:tcPr>
            <w:tcW w:w="3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集体负责人单位电话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集体负责人单位邮编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67" w:hRule="exact"/>
          <w:jc w:val="center"/>
        </w:trPr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集体负责人单位地址</w:t>
            </w:r>
          </w:p>
        </w:tc>
        <w:tc>
          <w:tcPr>
            <w:tcW w:w="5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0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811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10249" w:hRule="atLeast"/>
          <w:jc w:val="center"/>
        </w:trPr>
        <w:tc>
          <w:tcPr>
            <w:tcW w:w="8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354" w:firstLineChars="15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2964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集体所属单位意见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124" w:firstLineChars="900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 xml:space="preserve">  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（盖  章）</w:t>
            </w:r>
          </w:p>
          <w:p>
            <w:pPr>
              <w:spacing w:line="400" w:lineRule="exact"/>
              <w:ind w:firstLine="354" w:firstLineChars="150"/>
              <w:rPr>
                <w:rFonts w:ascii="仿宋_GB2312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1125" w:hRule="atLeast"/>
          <w:jc w:val="center"/>
        </w:trPr>
        <w:tc>
          <w:tcPr>
            <w:tcW w:w="8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各级文化行政部门推荐审核意见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2940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县级文化行政部门</w:t>
            </w:r>
          </w:p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880" w:firstLineChars="1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760" w:firstLineChars="1150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2938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地市级文化行政部门意见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640" w:firstLineChars="110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3190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省级文化行政部门</w:t>
            </w:r>
          </w:p>
          <w:p>
            <w:pPr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意见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640" w:firstLineChars="1100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9" w:type="dxa"/>
          <w:wAfter w:w="29" w:type="dxa"/>
          <w:trHeight w:val="3184" w:hRule="atLeast"/>
          <w:jc w:val="center"/>
        </w:trPr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文化部审批意见</w:t>
            </w:r>
          </w:p>
        </w:tc>
        <w:tc>
          <w:tcPr>
            <w:tcW w:w="5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180" w:firstLineChars="500"/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签字人</w:t>
            </w:r>
          </w:p>
          <w:p>
            <w:pPr>
              <w:spacing w:line="560" w:lineRule="exact"/>
              <w:ind w:firstLine="2760" w:firstLineChars="1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sz w:val="24"/>
              </w:rPr>
              <w:t>）</w:t>
            </w:r>
          </w:p>
          <w:p>
            <w:pPr>
              <w:spacing w:line="560" w:lineRule="exact"/>
              <w:ind w:firstLine="2640" w:firstLineChars="1100"/>
              <w:rPr>
                <w:rFonts w:hint="eastAsia" w:ascii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6733"/>
    <w:rsid w:val="3A196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2018-01-02T01:33:00Z</dcterms:created>
  <dc:creator>User</dc:creator>
  <cp:lastModifiedBy>User</cp:lastModifiedBy>
  <dcterms:modified xsi:type="dcterms:W3CDTF">2018-01-02T01:33:45Z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