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222222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  <w:t>视频</w:t>
      </w: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lang w:val="en-US" w:eastAsia="zh-CN"/>
        </w:rPr>
        <w:t>及图片</w:t>
      </w: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  <w:t>制作要求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222222"/>
          <w:sz w:val="32"/>
          <w:szCs w:val="32"/>
        </w:rPr>
        <w:t>一、</w:t>
      </w: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视频（必交）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22222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</w:rPr>
        <w:t>技术要求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Arial"/>
          <w:color w:val="222222"/>
          <w:sz w:val="32"/>
          <w:szCs w:val="32"/>
        </w:rPr>
        <w:t>MP4/AVI/MPEG/MOV格式,大小不超过300M，分辨率不低于1080P</w:t>
      </w:r>
      <w:r>
        <w:rPr>
          <w:rFonts w:hint="eastAsia" w:ascii="仿宋_GB2312" w:eastAsia="仿宋_GB2312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3-</w:t>
      </w:r>
      <w:r>
        <w:rPr>
          <w:rFonts w:hint="eastAsia" w:ascii="仿宋_GB2312" w:eastAsia="仿宋_GB2312" w:cs="Arial"/>
          <w:color w:val="222222"/>
          <w:sz w:val="32"/>
          <w:szCs w:val="32"/>
        </w:rPr>
        <w:t>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22222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val="en-US" w:eastAsia="zh-CN"/>
        </w:rPr>
        <w:t>内容要求。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、图片</w:t>
      </w:r>
      <w:r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必交</w:t>
      </w:r>
      <w:r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（一）数量。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Arial"/>
          <w:color w:val="222222"/>
          <w:sz w:val="32"/>
          <w:szCs w:val="32"/>
        </w:rPr>
        <w:t>张有代表性的反映该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传承人从事该非遗项目保护传承弘扬活动</w:t>
      </w:r>
      <w:r>
        <w:rPr>
          <w:rFonts w:hint="eastAsia" w:ascii="仿宋_GB2312" w:eastAsia="仿宋_GB2312" w:cs="Arial"/>
          <w:color w:val="222222"/>
          <w:sz w:val="32"/>
          <w:szCs w:val="32"/>
        </w:rPr>
        <w:t>的近期照片，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比如：参加公益性宣传活动、授徒传艺、普及教育等。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22222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（二）技术要求。</w:t>
      </w:r>
      <w:r>
        <w:rPr>
          <w:rFonts w:hint="eastAsia" w:ascii="仿宋_GB2312" w:eastAsia="仿宋_GB2312" w:cs="Arial"/>
          <w:color w:val="222222"/>
          <w:sz w:val="32"/>
          <w:szCs w:val="32"/>
        </w:rPr>
        <w:t>横向分辨率1800以上，JPEG格式，6寸数码彩色照片，大小在5M以内</w:t>
      </w:r>
      <w:r>
        <w:rPr>
          <w:rFonts w:hint="eastAsia" w:ascii="仿宋_GB2312" w:eastAsia="仿宋_GB2312" w:cs="Arial"/>
          <w:color w:val="22222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 w:cs="Arial"/>
          <w:color w:val="22222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222222"/>
          <w:sz w:val="32"/>
          <w:szCs w:val="32"/>
          <w:lang w:val="en-US" w:eastAsia="zh-CN"/>
        </w:rPr>
        <w:t>相关说明。</w:t>
      </w:r>
      <w:r>
        <w:rPr>
          <w:rFonts w:hint="eastAsia" w:ascii="仿宋_GB2312" w:eastAsia="仿宋_GB2312" w:cs="Arial"/>
          <w:color w:val="222222"/>
          <w:sz w:val="32"/>
          <w:szCs w:val="32"/>
          <w:lang w:val="en-US" w:eastAsia="zh-CN"/>
        </w:rPr>
        <w:t>每张照片附拍摄时间、地点、拍摄者、相关人员、画面内容等说明，100字以内。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</w:rPr>
      </w:pP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其他</w:t>
      </w:r>
      <w:r>
        <w:rPr>
          <w:rFonts w:hint="eastAsia" w:ascii="黑体" w:hAnsi="黑体" w:eastAsia="黑体" w:cs="Arial"/>
          <w:color w:val="222222"/>
          <w:sz w:val="32"/>
          <w:szCs w:val="32"/>
          <w:lang w:val="en-US" w:eastAsia="zh-CN"/>
        </w:rPr>
        <w:t>附属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包括反映推荐对象技艺水平、成就的证明材料等。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0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unhideWhenUsed/>
    <w:qFormat/>
    <w:uiPriority w:val="99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2021-09-03T00:42:58Z</dcterms:created>
  <dc:creator>lu</dc:creator>
  <cp:lastModifiedBy>陈小猪。</cp:lastModifiedBy>
  <dcterms:modified xsi:type="dcterms:W3CDTF">2021-09-03T00:43:06Z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6EB6B0ECB75C400EA320573602CDC603</vt:lpwstr>
  </property>
</Properties>
</file>