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陕西省非遗工坊基本信息汇总表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color w:val="000000" w:themeColor="text1"/>
          <w:kern w:val="0"/>
          <w:sz w:val="31"/>
          <w:szCs w:val="3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1"/>
          <w:szCs w:val="31"/>
          <w:lang w:bidi="ar"/>
          <w14:textFill>
            <w14:solidFill>
              <w14:schemeClr w14:val="tx1"/>
            </w14:solidFill>
          </w14:textFill>
        </w:rPr>
        <w:t xml:space="preserve">推荐单位（盖章）： 年  月  日 </w:t>
      </w:r>
    </w:p>
    <w:tbl>
      <w:tblPr>
        <w:tblStyle w:val="5"/>
        <w:tblW w:w="1464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583"/>
        <w:gridCol w:w="1355"/>
        <w:gridCol w:w="816"/>
        <w:gridCol w:w="1470"/>
        <w:gridCol w:w="1093"/>
        <w:gridCol w:w="1247"/>
        <w:gridCol w:w="1185"/>
        <w:gridCol w:w="1095"/>
        <w:gridCol w:w="1080"/>
        <w:gridCol w:w="1275"/>
        <w:gridCol w:w="765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工坊名称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设立单位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设立时间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带动就业人数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依托的非遗项目和项目级别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参与单位名称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推出的品牌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培训次数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95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3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95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3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95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83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95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3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95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83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填报人：                                                                 联系方式：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注：此表可扩展。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E8"/>
    <w:rsid w:val="003655EF"/>
    <w:rsid w:val="0071015E"/>
    <w:rsid w:val="008426E8"/>
    <w:rsid w:val="00BE20F0"/>
    <w:rsid w:val="00F51FB6"/>
    <w:rsid w:val="78E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245</Characters>
  <Lines>2</Lines>
  <Paragraphs>1</Paragraphs>
  <TotalTime>1</TotalTime>
  <ScaleCrop>false</ScaleCrop>
  <LinksUpToDate>false</LinksUpToDate>
  <CharactersWithSpaces>286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2023-09-12T15:04:00Z</dcterms:created>
  <dc:creator>敬 泽昊</dc:creator>
  <cp:lastModifiedBy>WPS_1489134243</cp:lastModifiedBy>
  <dcterms:modified xsi:type="dcterms:W3CDTF">2023-09-13T05:32:24Z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27CBFC49808F4C44BE5935AC20D485A5_13</vt:lpwstr>
  </property>
</Properties>
</file>